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9"/>
        <w:ind w:right="0"/>
        <w:jc w:val="center"/>
        <w:rPr>
          <w:b w:val="0"/>
          <w:bCs w:val="0"/>
        </w:rPr>
      </w:pPr>
      <w:r>
        <w:rPr/>
        <w:pict>
          <v:shape style="position:absolute;margin-left:51.450001pt;margin-top:-7.106897pt;width:66.8pt;height:72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shape style="position:absolute;margin-left:483.450012pt;margin-top:-7.106897pt;width:66.8pt;height:72pt;mso-position-horizontal-relative:page;mso-position-vertical-relative:paragraph;z-index:1072" type="#_x0000_t75" stroked="false">
            <v:imagedata r:id="rId5" o:title=""/>
          </v:shape>
        </w:pict>
      </w:r>
      <w:r>
        <w:rPr>
          <w:color w:val="1F3863"/>
          <w:spacing w:val="-1"/>
        </w:rPr>
        <w:t>TEANECK</w:t>
      </w:r>
      <w:r>
        <w:rPr>
          <w:color w:val="1F3863"/>
          <w:spacing w:val="-3"/>
        </w:rPr>
        <w:t> </w:t>
      </w:r>
      <w:r>
        <w:rPr>
          <w:color w:val="1F3863"/>
        </w:rPr>
        <w:t>BOARD</w:t>
      </w:r>
      <w:r>
        <w:rPr>
          <w:color w:val="1F3863"/>
          <w:spacing w:val="-1"/>
        </w:rPr>
        <w:t> </w:t>
      </w:r>
      <w:r>
        <w:rPr>
          <w:color w:val="1F3863"/>
          <w:spacing w:val="1"/>
        </w:rPr>
        <w:t>OF</w:t>
      </w:r>
      <w:r>
        <w:rPr>
          <w:color w:val="1F3863"/>
          <w:spacing w:val="-3"/>
        </w:rPr>
        <w:t> </w:t>
      </w:r>
      <w:r>
        <w:rPr>
          <w:color w:val="1F3863"/>
        </w:rPr>
        <w:t>EDUCATION</w:t>
      </w:r>
      <w:r>
        <w:rPr>
          <w:b w:val="0"/>
        </w:rPr>
      </w:r>
    </w:p>
    <w:p>
      <w:pPr>
        <w:spacing w:line="274" w:lineRule="exact" w:before="0"/>
        <w:ind w:left="13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F3863"/>
          <w:sz w:val="24"/>
        </w:rPr>
        <w:t>Office</w:t>
      </w:r>
      <w:r>
        <w:rPr>
          <w:rFonts w:ascii="Times New Roman"/>
          <w:b/>
          <w:color w:val="1F3863"/>
          <w:spacing w:val="-2"/>
          <w:sz w:val="24"/>
        </w:rPr>
        <w:t> </w:t>
      </w:r>
      <w:r>
        <w:rPr>
          <w:rFonts w:ascii="Times New Roman"/>
          <w:b/>
          <w:color w:val="1F3863"/>
          <w:sz w:val="24"/>
        </w:rPr>
        <w:t>of</w:t>
      </w:r>
      <w:r>
        <w:rPr>
          <w:rFonts w:ascii="Times New Roman"/>
          <w:b/>
          <w:color w:val="1F3863"/>
          <w:spacing w:val="1"/>
          <w:sz w:val="24"/>
        </w:rPr>
        <w:t> </w:t>
      </w:r>
      <w:r>
        <w:rPr>
          <w:rFonts w:ascii="Times New Roman"/>
          <w:b/>
          <w:color w:val="1F3863"/>
          <w:sz w:val="24"/>
        </w:rPr>
        <w:t>the </w:t>
      </w:r>
      <w:r>
        <w:rPr>
          <w:rFonts w:ascii="Times New Roman"/>
          <w:b/>
          <w:color w:val="1F3863"/>
          <w:spacing w:val="-1"/>
          <w:sz w:val="24"/>
        </w:rPr>
        <w:t>Superintendent</w:t>
      </w:r>
      <w:r>
        <w:rPr>
          <w:rFonts w:ascii="Times New Roman"/>
          <w:b/>
          <w:color w:val="1F3863"/>
          <w:sz w:val="24"/>
        </w:rPr>
        <w:t> of</w:t>
      </w:r>
      <w:r>
        <w:rPr>
          <w:rFonts w:ascii="Times New Roman"/>
          <w:b/>
          <w:color w:val="1F3863"/>
          <w:spacing w:val="-2"/>
          <w:sz w:val="24"/>
        </w:rPr>
        <w:t> </w:t>
      </w:r>
      <w:r>
        <w:rPr>
          <w:rFonts w:ascii="Times New Roman"/>
          <w:b/>
          <w:color w:val="1F3863"/>
          <w:spacing w:val="-1"/>
          <w:sz w:val="24"/>
        </w:rPr>
        <w:t>Schools</w:t>
      </w:r>
      <w:r>
        <w:rPr>
          <w:rFonts w:ascii="Times New Roman"/>
          <w:sz w:val="24"/>
        </w:rPr>
      </w:r>
    </w:p>
    <w:p>
      <w:pPr>
        <w:pStyle w:val="Heading2"/>
        <w:spacing w:line="240" w:lineRule="auto"/>
        <w:ind w:left="4299" w:right="41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Merrison </w:t>
      </w:r>
      <w:r>
        <w:rPr>
          <w:rFonts w:ascii="Times New Roman"/>
          <w:spacing w:val="-1"/>
        </w:rPr>
        <w:t>Street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Teaneck,</w:t>
      </w:r>
      <w:r>
        <w:rPr>
          <w:rFonts w:ascii="Times New Roman"/>
        </w:rPr>
        <w:t> NJ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07666</w:t>
      </w:r>
    </w:p>
    <w:p>
      <w:pPr>
        <w:tabs>
          <w:tab w:pos="3008" w:val="left" w:leader="none"/>
        </w:tabs>
        <w:spacing w:before="0"/>
        <w:ind w:left="1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201-833-5510</w:t>
        <w:tab/>
        <w:t>Fax: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201-837-9468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0" w:lineRule="atLeast"/>
        <w:ind w:left="11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02.65pt;height:2.25pt;mso-position-horizontal-relative:char;mso-position-vertical-relative:line" coordorigin="0,0" coordsize="10053,45">
            <v:group style="position:absolute;left:23;top:23;width:10008;height:2" coordorigin="23,23" coordsize="10008,2">
              <v:shape style="position:absolute;left:23;top:23;width:10008;height:2" coordorigin="23,23" coordsize="10008,0" path="m23,23l10031,23e" filled="false" stroked="true" strokeweight="2.25pt" strokecolor="#1f376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28" w:lineRule="exact" w:before="120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404040"/>
          <w:sz w:val="20"/>
        </w:rPr>
        <w:t>Christopher</w:t>
      </w:r>
      <w:r>
        <w:rPr>
          <w:rFonts w:ascii="Arial"/>
          <w:color w:val="404040"/>
          <w:spacing w:val="-6"/>
          <w:sz w:val="20"/>
        </w:rPr>
        <w:t> </w:t>
      </w:r>
      <w:r>
        <w:rPr>
          <w:rFonts w:ascii="Arial"/>
          <w:color w:val="404040"/>
          <w:sz w:val="20"/>
        </w:rPr>
        <w:t>C.</w:t>
      </w:r>
      <w:r>
        <w:rPr>
          <w:rFonts w:ascii="Arial"/>
          <w:color w:val="404040"/>
          <w:spacing w:val="-5"/>
          <w:sz w:val="20"/>
        </w:rPr>
        <w:t> </w:t>
      </w:r>
      <w:r>
        <w:rPr>
          <w:rFonts w:ascii="Arial"/>
          <w:color w:val="404040"/>
          <w:spacing w:val="-1"/>
          <w:sz w:val="20"/>
        </w:rPr>
        <w:t>Irving,</w:t>
      </w:r>
      <w:r>
        <w:rPr>
          <w:rFonts w:ascii="Arial"/>
          <w:color w:val="404040"/>
          <w:spacing w:val="-5"/>
          <w:sz w:val="20"/>
        </w:rPr>
        <w:t> </w:t>
      </w:r>
      <w:r>
        <w:rPr>
          <w:rFonts w:ascii="Arial"/>
          <w:color w:val="404040"/>
          <w:sz w:val="20"/>
        </w:rPr>
        <w:t>Ed.</w:t>
      </w:r>
      <w:r>
        <w:rPr>
          <w:rFonts w:ascii="Arial"/>
          <w:color w:val="404040"/>
          <w:spacing w:val="-6"/>
          <w:sz w:val="20"/>
        </w:rPr>
        <w:t> </w:t>
      </w:r>
      <w:r>
        <w:rPr>
          <w:rFonts w:ascii="Arial"/>
          <w:color w:val="404040"/>
          <w:spacing w:val="1"/>
          <w:sz w:val="20"/>
        </w:rPr>
        <w:t>D.</w:t>
      </w:r>
      <w:r>
        <w:rPr>
          <w:rFonts w:ascii="Arial"/>
          <w:sz w:val="20"/>
        </w:rPr>
      </w:r>
    </w:p>
    <w:p>
      <w:pPr>
        <w:spacing w:line="228" w:lineRule="exact" w:before="0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404040"/>
          <w:sz w:val="20"/>
        </w:rPr>
        <w:t>Superintendent</w:t>
      </w:r>
      <w:r>
        <w:rPr>
          <w:rFonts w:ascii="Arial"/>
          <w:i/>
          <w:color w:val="404040"/>
          <w:spacing w:val="-11"/>
          <w:sz w:val="20"/>
        </w:rPr>
        <w:t> </w:t>
      </w:r>
      <w:r>
        <w:rPr>
          <w:rFonts w:ascii="Arial"/>
          <w:i/>
          <w:color w:val="404040"/>
          <w:sz w:val="20"/>
        </w:rPr>
        <w:t>of</w:t>
      </w:r>
      <w:r>
        <w:rPr>
          <w:rFonts w:ascii="Arial"/>
          <w:i/>
          <w:color w:val="404040"/>
          <w:spacing w:val="-10"/>
          <w:sz w:val="20"/>
        </w:rPr>
        <w:t> </w:t>
      </w:r>
      <w:r>
        <w:rPr>
          <w:rFonts w:ascii="Arial"/>
          <w:i/>
          <w:color w:val="404040"/>
          <w:spacing w:val="-1"/>
          <w:sz w:val="20"/>
        </w:rPr>
        <w:t>Schools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spacing w:line="240" w:lineRule="auto" w:before="178"/>
        <w:ind w:right="0"/>
        <w:jc w:val="left"/>
      </w:pPr>
      <w:r>
        <w:rPr>
          <w:spacing w:val="-1"/>
        </w:rPr>
        <w:t>September</w:t>
      </w:r>
      <w:r>
        <w:rPr>
          <w:spacing w:val="-8"/>
        </w:rPr>
        <w:t> </w:t>
      </w:r>
      <w:r>
        <w:rPr>
          <w:spacing w:val="1"/>
        </w:rPr>
        <w:t>17,</w:t>
      </w:r>
      <w:r>
        <w:rPr>
          <w:spacing w:val="-7"/>
        </w:rPr>
        <w:t> </w:t>
      </w:r>
      <w:r>
        <w:rPr>
          <w:spacing w:val="-1"/>
        </w:rPr>
        <w:t>2018</w:t>
      </w:r>
      <w:r>
        <w:rPr/>
      </w:r>
    </w:p>
    <w:p>
      <w:pPr>
        <w:spacing w:line="391" w:lineRule="auto" w:before="182"/>
        <w:ind w:left="240" w:right="730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RE: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HIB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Regulations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Dear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Parents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&amp;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Guardians,</w:t>
      </w:r>
      <w:r>
        <w:rPr>
          <w:rFonts w:ascii="Calibri"/>
          <w:sz w:val="24"/>
        </w:rPr>
      </w:r>
    </w:p>
    <w:p>
      <w:pPr>
        <w:spacing w:line="258" w:lineRule="auto" w:before="0"/>
        <w:ind w:left="240" w:right="19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New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Jersey’s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Anti</w:t>
      </w:r>
      <w:r>
        <w:rPr>
          <w:rFonts w:ascii="Calibri" w:hAnsi="Calibri" w:cs="Calibri" w:eastAsia="Calibri"/>
          <w:spacing w:val="-1"/>
          <w:sz w:val="24"/>
          <w:szCs w:val="24"/>
        </w:rPr>
        <w:t>-bullying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Bill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Rights,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enacted </w:t>
      </w:r>
      <w:r>
        <w:rPr>
          <w:rFonts w:ascii="Calibri" w:hAnsi="Calibri" w:cs="Calibri" w:eastAsia="Calibri"/>
          <w:spacing w:val="-2"/>
          <w:sz w:val="24"/>
          <w:szCs w:val="24"/>
        </w:rPr>
        <w:t>in</w:t>
      </w:r>
      <w:r>
        <w:rPr>
          <w:rFonts w:ascii="Calibri" w:hAnsi="Calibri" w:cs="Calibri" w:eastAsia="Calibri"/>
          <w:spacing w:val="-1"/>
          <w:sz w:val="24"/>
          <w:szCs w:val="24"/>
        </w:rPr>
        <w:t> 2011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help combat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harassment,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intimidation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8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bullying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(HIB)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throughout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State,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has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important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new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regulation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that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went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into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effect</w:t>
      </w:r>
      <w:r>
        <w:rPr>
          <w:rFonts w:ascii="Calibri" w:hAnsi="Calibri" w:cs="Calibri" w:eastAsia="Calibri"/>
          <w:spacing w:val="69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July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2018: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159"/>
        <w:ind w:left="2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pacing w:val="-5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Pr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in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cip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al’s</w:t>
      </w:r>
      <w:r>
        <w:rPr>
          <w:rFonts w:ascii="Calibri" w:hAnsi="Calibri" w:cs="Calibri" w:eastAsia="Calibri"/>
          <w:spacing w:val="-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D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iscre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ion</w:t>
      </w:r>
      <w:r>
        <w:rPr>
          <w:rFonts w:ascii="Calibri" w:hAnsi="Calibri" w:cs="Calibri" w:eastAsia="Calibri"/>
          <w:spacing w:val="-51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51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: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58" w:lineRule="auto" w:before="187"/>
        <w:ind w:right="198"/>
        <w:jc w:val="left"/>
        <w:rPr>
          <w:i w:val="0"/>
        </w:rPr>
      </w:pPr>
      <w:r>
        <w:rPr>
          <w:i/>
          <w:spacing w:val="-1"/>
        </w:rPr>
        <w:t>Prior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initiating</w:t>
      </w:r>
      <w:r>
        <w:rPr>
          <w:i/>
          <w:spacing w:val="-3"/>
        </w:rPr>
        <w:t> </w:t>
      </w:r>
      <w:r>
        <w:rPr>
          <w:i/>
          <w:spacing w:val="-1"/>
        </w:rPr>
        <w:t>the investigation,</w:t>
      </w:r>
      <w:r>
        <w:rPr>
          <w:i/>
          <w:spacing w:val="-2"/>
        </w:rPr>
        <w:t> </w:t>
      </w:r>
      <w:r>
        <w:rPr>
          <w:i/>
          <w:spacing w:val="-1"/>
        </w:rPr>
        <w:t>the Principal</w:t>
      </w:r>
      <w:r>
        <w:rPr>
          <w:i/>
          <w:spacing w:val="-2"/>
        </w:rPr>
        <w:t> </w:t>
      </w:r>
      <w:r>
        <w:rPr>
          <w:i/>
          <w:spacing w:val="-1"/>
        </w:rPr>
        <w:t>or</w:t>
      </w:r>
      <w:r>
        <w:rPr>
          <w:i/>
          <w:spacing w:val="-2"/>
        </w:rPr>
        <w:t> </w:t>
      </w:r>
      <w:r>
        <w:rPr>
          <w:i/>
          <w:spacing w:val="-1"/>
        </w:rPr>
        <w:t>designee,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  <w:spacing w:val="-1"/>
        </w:rPr>
        <w:t>consultation</w:t>
      </w:r>
      <w:r>
        <w:rPr>
          <w:i/>
          <w:spacing w:val="-3"/>
        </w:rPr>
        <w:t> </w:t>
      </w:r>
      <w:r>
        <w:rPr>
          <w:i/>
          <w:spacing w:val="-1"/>
        </w:rPr>
        <w:t>with</w:t>
      </w:r>
      <w:r>
        <w:rPr>
          <w:i/>
          <w:spacing w:val="-3"/>
        </w:rPr>
        <w:t> </w:t>
      </w:r>
      <w:r>
        <w:rPr>
          <w:i/>
          <w:spacing w:val="-1"/>
        </w:rPr>
        <w:t>the </w:t>
      </w:r>
      <w:r>
        <w:rPr>
          <w:i/>
        </w:rPr>
        <w:t>Anti-Bullying</w:t>
      </w:r>
      <w:r>
        <w:rPr>
          <w:i/>
          <w:spacing w:val="101"/>
        </w:rPr>
        <w:t> </w:t>
      </w:r>
      <w:r>
        <w:rPr>
          <w:i/>
          <w:spacing w:val="-1"/>
        </w:rPr>
        <w:t>Specialist,</w:t>
      </w:r>
      <w:r>
        <w:rPr>
          <w:i/>
          <w:spacing w:val="-3"/>
        </w:rPr>
        <w:t> </w:t>
      </w:r>
      <w:r>
        <w:rPr>
          <w:i/>
          <w:spacing w:val="-1"/>
        </w:rPr>
        <w:t>may make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  <w:spacing w:val="-1"/>
        </w:rPr>
        <w:t>preliminary</w:t>
      </w:r>
      <w:r>
        <w:rPr>
          <w:i/>
          <w:spacing w:val="-3"/>
        </w:rPr>
        <w:t> </w:t>
      </w:r>
      <w:r>
        <w:rPr>
          <w:i/>
          <w:spacing w:val="-1"/>
        </w:rPr>
        <w:t>determination as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whether</w:t>
      </w:r>
      <w:r>
        <w:rPr>
          <w:i/>
          <w:spacing w:val="-3"/>
        </w:rPr>
        <w:t> </w:t>
      </w:r>
      <w:r>
        <w:rPr>
          <w:i/>
          <w:spacing w:val="-1"/>
        </w:rPr>
        <w:t>the reported</w:t>
      </w:r>
      <w:r>
        <w:rPr>
          <w:i/>
          <w:spacing w:val="-4"/>
        </w:rPr>
        <w:t> </w:t>
      </w:r>
      <w:r>
        <w:rPr>
          <w:i/>
          <w:spacing w:val="-1"/>
        </w:rPr>
        <w:t>incident or</w:t>
      </w:r>
      <w:r>
        <w:rPr>
          <w:i/>
          <w:spacing w:val="-3"/>
        </w:rPr>
        <w:t> </w:t>
      </w:r>
      <w:r>
        <w:rPr>
          <w:i/>
        </w:rPr>
        <w:t>complaint,</w:t>
      </w:r>
      <w:r>
        <w:rPr>
          <w:i/>
          <w:spacing w:val="95"/>
          <w:w w:val="99"/>
        </w:rPr>
        <w:t> </w:t>
      </w:r>
      <w:r>
        <w:rPr>
          <w:i/>
          <w:spacing w:val="-1"/>
        </w:rPr>
        <w:t>assuming</w:t>
      </w:r>
      <w:r>
        <w:rPr>
          <w:i/>
          <w:spacing w:val="-4"/>
        </w:rPr>
        <w:t> </w:t>
      </w:r>
      <w:r>
        <w:rPr>
          <w:i/>
          <w:spacing w:val="-1"/>
        </w:rPr>
        <w:t>all</w:t>
      </w:r>
      <w:r>
        <w:rPr>
          <w:i/>
          <w:spacing w:val="-2"/>
        </w:rPr>
        <w:t> </w:t>
      </w:r>
      <w:r>
        <w:rPr>
          <w:i/>
          <w:spacing w:val="-1"/>
        </w:rPr>
        <w:t>facts</w:t>
      </w:r>
      <w:r>
        <w:rPr>
          <w:i/>
          <w:spacing w:val="-3"/>
        </w:rPr>
        <w:t> </w:t>
      </w:r>
      <w:r>
        <w:rPr>
          <w:i/>
          <w:spacing w:val="-1"/>
        </w:rPr>
        <w:t>presented</w:t>
      </w:r>
      <w:r>
        <w:rPr>
          <w:i/>
          <w:spacing w:val="-3"/>
        </w:rPr>
        <w:t> </w:t>
      </w:r>
      <w:r>
        <w:rPr>
          <w:i/>
          <w:spacing w:val="-1"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true,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  <w:spacing w:val="-1"/>
        </w:rPr>
        <w:t>report</w:t>
      </w:r>
      <w:r>
        <w:rPr>
          <w:i/>
          <w:spacing w:val="-3"/>
        </w:rPr>
        <w:t> </w:t>
      </w:r>
      <w:r>
        <w:rPr>
          <w:i/>
          <w:spacing w:val="-1"/>
        </w:rPr>
        <w:t>within</w:t>
      </w:r>
      <w:r>
        <w:rPr>
          <w:i/>
          <w:spacing w:val="-4"/>
        </w:rPr>
        <w:t> </w:t>
      </w:r>
      <w:r>
        <w:rPr>
          <w:i/>
          <w:spacing w:val="-1"/>
        </w:rPr>
        <w:t>the scope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definition</w:t>
      </w:r>
      <w:r>
        <w:rPr>
          <w:i/>
          <w:spacing w:val="-3"/>
        </w:rPr>
        <w:t> </w:t>
      </w:r>
      <w:r>
        <w:rPr>
          <w:i/>
          <w:spacing w:val="-1"/>
        </w:rPr>
        <w:t>of harassment,</w:t>
      </w:r>
      <w:r>
        <w:rPr>
          <w:i/>
          <w:spacing w:val="81"/>
          <w:w w:val="99"/>
        </w:rPr>
        <w:t> </w:t>
      </w:r>
      <w:r>
        <w:rPr>
          <w:i/>
          <w:spacing w:val="-1"/>
        </w:rPr>
        <w:t>intimidation,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bullying</w:t>
      </w:r>
      <w:r>
        <w:rPr>
          <w:i/>
          <w:spacing w:val="-3"/>
        </w:rPr>
        <w:t> </w:t>
      </w:r>
      <w:r>
        <w:rPr>
          <w:i/>
          <w:spacing w:val="-1"/>
        </w:rPr>
        <w:t>under</w:t>
      </w:r>
      <w:r>
        <w:rPr>
          <w:i/>
          <w:spacing w:val="-2"/>
        </w:rPr>
        <w:t> </w:t>
      </w:r>
      <w:r>
        <w:rPr>
          <w:i/>
          <w:spacing w:val="-1"/>
        </w:rPr>
        <w:t>the </w:t>
      </w:r>
      <w:r>
        <w:rPr>
          <w:i/>
        </w:rPr>
        <w:t>Anti-Bullying</w:t>
      </w:r>
      <w:r>
        <w:rPr>
          <w:i/>
          <w:spacing w:val="-1"/>
        </w:rPr>
        <w:t> Bill</w:t>
      </w:r>
      <w:r>
        <w:rPr>
          <w:i/>
          <w:spacing w:val="-2"/>
        </w:rPr>
        <w:t> </w:t>
      </w:r>
      <w:r>
        <w:rPr>
          <w:i/>
          <w:spacing w:val="-1"/>
        </w:rPr>
        <w:t>of Rights</w:t>
      </w:r>
      <w:r>
        <w:rPr>
          <w:i/>
          <w:spacing w:val="-2"/>
        </w:rPr>
        <w:t> </w:t>
      </w:r>
      <w:r>
        <w:rPr>
          <w:i/>
          <w:spacing w:val="-1"/>
        </w:rPr>
        <w:t>Act,</w:t>
      </w:r>
      <w:r>
        <w:rPr>
          <w:i/>
          <w:spacing w:val="-2"/>
        </w:rPr>
        <w:t> N.J.S.A. </w:t>
      </w:r>
      <w:r>
        <w:rPr>
          <w:i/>
        </w:rPr>
        <w:t>18A:37-14.</w:t>
      </w:r>
      <w:r>
        <w:rPr>
          <w:i/>
          <w:spacing w:val="49"/>
        </w:rPr>
        <w:t> </w:t>
      </w:r>
      <w:r>
        <w:rPr>
          <w:i/>
          <w:spacing w:val="-1"/>
        </w:rPr>
        <w:t>The</w:t>
      </w:r>
      <w:r>
        <w:rPr>
          <w:i/>
          <w:spacing w:val="70"/>
        </w:rPr>
        <w:t> </w:t>
      </w:r>
      <w:r>
        <w:rPr>
          <w:i/>
          <w:spacing w:val="-1"/>
        </w:rPr>
        <w:t>Superintendent</w:t>
      </w:r>
      <w:r>
        <w:rPr>
          <w:i/>
          <w:spacing w:val="-3"/>
        </w:rPr>
        <w:t> </w:t>
      </w:r>
      <w:r>
        <w:rPr>
          <w:i/>
          <w:spacing w:val="-1"/>
        </w:rPr>
        <w:t>or</w:t>
      </w:r>
      <w:r>
        <w:rPr>
          <w:i/>
          <w:spacing w:val="-3"/>
        </w:rPr>
        <w:t> </w:t>
      </w:r>
      <w:r>
        <w:rPr>
          <w:i/>
          <w:spacing w:val="-1"/>
        </w:rPr>
        <w:t>designee</w:t>
      </w:r>
      <w:r>
        <w:rPr>
          <w:i/>
          <w:spacing w:val="-3"/>
        </w:rPr>
        <w:t> </w:t>
      </w:r>
      <w:r>
        <w:rPr>
          <w:i/>
          <w:spacing w:val="-1"/>
        </w:rPr>
        <w:t>may</w:t>
      </w:r>
      <w:r>
        <w:rPr>
          <w:i/>
          <w:spacing w:val="-2"/>
        </w:rPr>
        <w:t> </w:t>
      </w:r>
      <w:r>
        <w:rPr>
          <w:i/>
          <w:spacing w:val="-1"/>
        </w:rPr>
        <w:t>sign-off</w:t>
      </w:r>
      <w:r>
        <w:rPr>
          <w:i/>
          <w:spacing w:val="-5"/>
        </w:rPr>
        <w:t> </w:t>
      </w:r>
      <w:r>
        <w:rPr>
          <w:i/>
          <w:spacing w:val="-1"/>
        </w:rPr>
        <w:t>on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preliminary</w:t>
      </w:r>
      <w:r>
        <w:rPr>
          <w:i/>
          <w:spacing w:val="-3"/>
        </w:rPr>
        <w:t> </w:t>
      </w:r>
      <w:r>
        <w:rPr>
          <w:i/>
          <w:spacing w:val="-1"/>
        </w:rPr>
        <w:t>determination</w:t>
      </w:r>
      <w:r>
        <w:rPr>
          <w:i w:val="0"/>
        </w:rPr>
      </w:r>
    </w:p>
    <w:p>
      <w:pPr>
        <w:pStyle w:val="BodyText"/>
        <w:spacing w:line="258" w:lineRule="auto"/>
        <w:ind w:right="198"/>
        <w:jc w:val="left"/>
        <w:rPr>
          <w:i w:val="0"/>
        </w:rPr>
      </w:pPr>
      <w:r>
        <w:rPr>
          <w:i/>
          <w:spacing w:val="-1"/>
        </w:rPr>
        <w:t>The Principal</w:t>
      </w:r>
      <w:r>
        <w:rPr>
          <w:i/>
          <w:spacing w:val="-2"/>
        </w:rPr>
        <w:t> </w:t>
      </w:r>
      <w:r>
        <w:rPr>
          <w:i/>
          <w:spacing w:val="-1"/>
        </w:rPr>
        <w:t>or</w:t>
      </w:r>
      <w:r>
        <w:rPr>
          <w:i/>
          <w:spacing w:val="-2"/>
        </w:rPr>
        <w:t> </w:t>
      </w:r>
      <w:r>
        <w:rPr>
          <w:i/>
        </w:rPr>
        <w:t>designee,</w:t>
      </w:r>
      <w:r>
        <w:rPr>
          <w:i/>
          <w:spacing w:val="-1"/>
        </w:rPr>
        <w:t> upon</w:t>
      </w:r>
      <w:r>
        <w:rPr>
          <w:i/>
          <w:spacing w:val="-3"/>
        </w:rPr>
        <w:t> </w:t>
      </w:r>
      <w:r>
        <w:rPr>
          <w:i/>
          <w:spacing w:val="-1"/>
        </w:rPr>
        <w:t>making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preliminary</w:t>
      </w:r>
      <w:r>
        <w:rPr>
          <w:i/>
          <w:spacing w:val="-2"/>
        </w:rPr>
        <w:t> </w:t>
      </w:r>
      <w:r>
        <w:rPr>
          <w:i/>
          <w:spacing w:val="-1"/>
        </w:rPr>
        <w:t>determination</w:t>
      </w:r>
      <w:r>
        <w:rPr>
          <w:i/>
          <w:spacing w:val="-3"/>
        </w:rPr>
        <w:t> </w:t>
      </w:r>
      <w:r>
        <w:rPr>
          <w:i/>
          <w:spacing w:val="-1"/>
        </w:rPr>
        <w:t>that</w:t>
      </w:r>
      <w:r>
        <w:rPr>
          <w:i/>
        </w:rPr>
        <w:t> </w:t>
      </w:r>
      <w:r>
        <w:rPr>
          <w:i/>
          <w:spacing w:val="-1"/>
        </w:rPr>
        <w:t>the incident or complaint </w:t>
      </w:r>
      <w:r>
        <w:rPr>
          <w:i/>
        </w:rPr>
        <w:t>is</w:t>
      </w:r>
      <w:r>
        <w:rPr>
          <w:i/>
          <w:spacing w:val="91"/>
        </w:rPr>
        <w:t> </w:t>
      </w:r>
      <w:r>
        <w:rPr>
          <w:i/>
          <w:spacing w:val="-1"/>
        </w:rPr>
        <w:t>not within</w:t>
      </w:r>
      <w:r>
        <w:rPr>
          <w:i/>
          <w:spacing w:val="-3"/>
        </w:rPr>
        <w:t> </w:t>
      </w:r>
      <w:r>
        <w:rPr>
          <w:i/>
          <w:spacing w:val="-1"/>
        </w:rPr>
        <w:t>the scope of</w:t>
      </w:r>
      <w:r>
        <w:rPr>
          <w:i/>
          <w:spacing w:val="-2"/>
        </w:rPr>
        <w:t> </w:t>
      </w:r>
      <w:r>
        <w:rPr>
          <w:i/>
          <w:spacing w:val="-1"/>
        </w:rPr>
        <w:t>the definition</w:t>
      </w:r>
      <w:r>
        <w:rPr>
          <w:i/>
          <w:spacing w:val="-3"/>
        </w:rPr>
        <w:t> </w:t>
      </w:r>
      <w:r>
        <w:rPr>
          <w:i/>
          <w:spacing w:val="-1"/>
        </w:rPr>
        <w:t>of harassment,</w:t>
      </w:r>
      <w:r>
        <w:rPr>
          <w:i/>
          <w:spacing w:val="-2"/>
        </w:rPr>
        <w:t> </w:t>
      </w:r>
      <w:r>
        <w:rPr>
          <w:i/>
          <w:spacing w:val="-1"/>
        </w:rPr>
        <w:t>intimidation, and</w:t>
      </w:r>
      <w:r>
        <w:rPr>
          <w:i/>
          <w:spacing w:val="-3"/>
        </w:rPr>
        <w:t> </w:t>
      </w:r>
      <w:r>
        <w:rPr>
          <w:i/>
        </w:rPr>
        <w:t>bullying,</w:t>
      </w:r>
      <w:r>
        <w:rPr>
          <w:i/>
          <w:spacing w:val="-2"/>
        </w:rPr>
        <w:t> </w:t>
      </w:r>
      <w:r>
        <w:rPr>
          <w:i/>
          <w:spacing w:val="-1"/>
        </w:rPr>
        <w:t>shall</w:t>
      </w:r>
      <w:r>
        <w:rPr>
          <w:i/>
          <w:spacing w:val="-2"/>
        </w:rPr>
        <w:t> </w:t>
      </w:r>
      <w:r>
        <w:rPr>
          <w:i/>
          <w:spacing w:val="-1"/>
        </w:rPr>
        <w:t>inform</w:t>
      </w:r>
      <w:r>
        <w:rPr>
          <w:i/>
          <w:spacing w:val="-2"/>
        </w:rPr>
        <w:t> </w:t>
      </w:r>
      <w:r>
        <w:rPr>
          <w:i/>
          <w:spacing w:val="-1"/>
        </w:rPr>
        <w:t>the parents</w:t>
      </w:r>
      <w:r>
        <w:rPr>
          <w:i/>
          <w:spacing w:val="89"/>
        </w:rPr>
        <w:t> </w:t>
      </w:r>
      <w:r>
        <w:rPr>
          <w:i/>
          <w:spacing w:val="-1"/>
        </w:rPr>
        <w:t>of the parties</w:t>
      </w:r>
      <w:r>
        <w:rPr>
          <w:i/>
          <w:spacing w:val="-2"/>
        </w:rPr>
        <w:t> </w:t>
      </w:r>
      <w:r>
        <w:rPr>
          <w:i/>
          <w:spacing w:val="-1"/>
        </w:rPr>
        <w:t>involved,</w:t>
      </w:r>
      <w:r>
        <w:rPr>
          <w:i/>
        </w:rPr>
        <w:t> </w:t>
      </w:r>
      <w:r>
        <w:rPr>
          <w:i/>
          <w:spacing w:val="-1"/>
        </w:rPr>
        <w:t>who</w:t>
      </w:r>
      <w:r>
        <w:rPr>
          <w:i/>
          <w:spacing w:val="-3"/>
        </w:rPr>
        <w:t> </w:t>
      </w:r>
      <w:r>
        <w:rPr>
          <w:i/>
          <w:spacing w:val="-1"/>
        </w:rPr>
        <w:t>may appeal</w:t>
      </w:r>
      <w:r>
        <w:rPr>
          <w:i/>
          <w:spacing w:val="-2"/>
        </w:rPr>
        <w:t> </w:t>
      </w:r>
      <w:r>
        <w:rPr>
          <w:i/>
          <w:spacing w:val="-1"/>
        </w:rPr>
        <w:t>the preliminary</w:t>
      </w:r>
      <w:r>
        <w:rPr>
          <w:i/>
          <w:spacing w:val="-2"/>
        </w:rPr>
        <w:t> </w:t>
      </w:r>
      <w:r>
        <w:rPr>
          <w:i/>
          <w:spacing w:val="-1"/>
        </w:rPr>
        <w:t>determination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the Board</w:t>
      </w:r>
      <w:r>
        <w:rPr>
          <w:i/>
          <w:spacing w:val="-3"/>
        </w:rPr>
        <w:t> </w:t>
      </w:r>
      <w:r>
        <w:rPr>
          <w:i/>
          <w:spacing w:val="-1"/>
        </w:rPr>
        <w:t>of Education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89"/>
        </w:rPr>
        <w:t> </w:t>
      </w:r>
      <w:r>
        <w:rPr>
          <w:i/>
          <w:spacing w:val="-1"/>
        </w:rPr>
        <w:t>thereafter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Commissioner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Education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  <w:spacing w:val="-1"/>
        </w:rPr>
        <w:t>accordance with</w:t>
      </w:r>
      <w:r>
        <w:rPr>
          <w:i/>
          <w:spacing w:val="-3"/>
        </w:rPr>
        <w:t> </w:t>
      </w:r>
      <w:r>
        <w:rPr>
          <w:i/>
          <w:spacing w:val="-1"/>
        </w:rPr>
        <w:t>N.J.A.C.</w:t>
      </w:r>
      <w:r>
        <w:rPr>
          <w:i/>
          <w:spacing w:val="-4"/>
        </w:rPr>
        <w:t> </w:t>
      </w:r>
      <w:r>
        <w:rPr>
          <w:i/>
        </w:rPr>
        <w:t>6A:3.</w:t>
      </w:r>
      <w:r>
        <w:rPr>
          <w:i w:val="0"/>
        </w:rPr>
      </w:r>
    </w:p>
    <w:p>
      <w:pPr>
        <w:pStyle w:val="BodyText"/>
        <w:spacing w:line="258" w:lineRule="auto" w:before="164"/>
        <w:ind w:right="129"/>
        <w:jc w:val="left"/>
        <w:rPr>
          <w:i w:val="0"/>
        </w:rPr>
      </w:pPr>
      <w:r>
        <w:rPr>
          <w:i/>
        </w:rPr>
        <w:t>A</w:t>
      </w:r>
      <w:r>
        <w:rPr>
          <w:i/>
          <w:spacing w:val="-1"/>
        </w:rPr>
        <w:t> Board</w:t>
      </w:r>
      <w:r>
        <w:rPr>
          <w:i/>
          <w:spacing w:val="-3"/>
        </w:rPr>
        <w:t> </w:t>
      </w:r>
      <w:r>
        <w:rPr>
          <w:i/>
        </w:rPr>
        <w:t>hearing</w:t>
      </w:r>
      <w:r>
        <w:rPr>
          <w:i/>
          <w:spacing w:val="-2"/>
        </w:rPr>
        <w:t> </w:t>
      </w:r>
      <w:r>
        <w:rPr>
          <w:i/>
          <w:spacing w:val="-1"/>
        </w:rPr>
        <w:t>shall</w:t>
      </w:r>
      <w:r>
        <w:rPr>
          <w:i/>
          <w:spacing w:val="-2"/>
        </w:rPr>
        <w:t> </w:t>
      </w:r>
      <w:r>
        <w:rPr>
          <w:i/>
          <w:spacing w:val="-1"/>
        </w:rPr>
        <w:t>be</w:t>
      </w:r>
      <w:r>
        <w:rPr>
          <w:i/>
        </w:rPr>
        <w:t> </w:t>
      </w:r>
      <w:r>
        <w:rPr>
          <w:i/>
          <w:spacing w:val="-1"/>
        </w:rPr>
        <w:t>held</w:t>
      </w:r>
      <w:r>
        <w:rPr>
          <w:i/>
          <w:spacing w:val="-3"/>
        </w:rPr>
        <w:t> </w:t>
      </w:r>
      <w:r>
        <w:rPr>
          <w:i/>
        </w:rPr>
        <w:t>within</w:t>
      </w:r>
      <w:r>
        <w:rPr>
          <w:i/>
          <w:spacing w:val="-2"/>
        </w:rPr>
        <w:t> </w:t>
      </w:r>
      <w:r>
        <w:rPr>
          <w:i/>
        </w:rPr>
        <w:t>ten</w:t>
      </w:r>
      <w:r>
        <w:rPr>
          <w:i/>
          <w:spacing w:val="-3"/>
        </w:rPr>
        <w:t> </w:t>
      </w:r>
      <w:r>
        <w:rPr>
          <w:i/>
          <w:spacing w:val="-1"/>
        </w:rPr>
        <w:t>business days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</w:rPr>
        <w:t> receipt</w:t>
      </w:r>
      <w:r>
        <w:rPr>
          <w:i/>
          <w:spacing w:val="-4"/>
        </w:rPr>
        <w:t> </w:t>
      </w:r>
      <w:r>
        <w:rPr>
          <w:i/>
          <w:spacing w:val="-1"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the request</w:t>
      </w:r>
      <w:r>
        <w:rPr>
          <w:i/>
        </w:rPr>
        <w:t> </w:t>
      </w:r>
      <w:r>
        <w:rPr>
          <w:i/>
          <w:spacing w:val="-1"/>
        </w:rPr>
        <w:t>for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Board</w:t>
      </w:r>
      <w:r>
        <w:rPr>
          <w:i/>
          <w:spacing w:val="-3"/>
        </w:rPr>
        <w:t> </w:t>
      </w:r>
      <w:r>
        <w:rPr>
          <w:i/>
          <w:spacing w:val="-1"/>
        </w:rPr>
        <w:t>hearing.</w:t>
      </w:r>
      <w:r>
        <w:rPr>
          <w:i/>
        </w:rPr>
        <w:t> </w:t>
      </w:r>
      <w:r>
        <w:rPr>
          <w:i/>
          <w:spacing w:val="9"/>
        </w:rPr>
        <w:t> </w:t>
      </w:r>
      <w:r>
        <w:rPr>
          <w:i/>
        </w:rPr>
        <w:t>If</w:t>
      </w:r>
      <w:r>
        <w:rPr>
          <w:i/>
          <w:spacing w:val="59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preliminary</w:t>
      </w:r>
      <w:r>
        <w:rPr>
          <w:i/>
          <w:spacing w:val="-3"/>
        </w:rPr>
        <w:t> </w:t>
      </w:r>
      <w:r>
        <w:rPr>
          <w:i/>
          <w:spacing w:val="-1"/>
        </w:rPr>
        <w:t>determination,</w:t>
      </w:r>
      <w:r>
        <w:rPr>
          <w:i/>
          <w:spacing w:val="-3"/>
        </w:rPr>
        <w:t> </w:t>
      </w:r>
      <w:r>
        <w:rPr>
          <w:i/>
          <w:spacing w:val="-1"/>
        </w:rPr>
        <w:t>upon</w:t>
      </w:r>
      <w:r>
        <w:rPr>
          <w:i/>
          <w:spacing w:val="-4"/>
        </w:rPr>
        <w:t> </w:t>
      </w:r>
      <w:r>
        <w:rPr>
          <w:i/>
        </w:rPr>
        <w:t>review</w:t>
      </w:r>
      <w:r>
        <w:rPr>
          <w:i/>
          <w:spacing w:val="-3"/>
        </w:rPr>
        <w:t> </w:t>
      </w:r>
      <w:r>
        <w:rPr>
          <w:i/>
          <w:spacing w:val="-1"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facts</w:t>
      </w:r>
      <w:r>
        <w:rPr>
          <w:i/>
          <w:spacing w:val="-5"/>
        </w:rPr>
        <w:t> </w:t>
      </w:r>
      <w:r>
        <w:rPr>
          <w:i/>
          <w:spacing w:val="-1"/>
        </w:rPr>
        <w:t>presented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reported</w:t>
      </w:r>
      <w:r>
        <w:rPr>
          <w:i/>
          <w:spacing w:val="-4"/>
        </w:rPr>
        <w:t> </w:t>
      </w:r>
      <w:r>
        <w:rPr>
          <w:i/>
          <w:spacing w:val="-1"/>
        </w:rPr>
        <w:t>incident</w:t>
      </w:r>
      <w:r>
        <w:rPr>
          <w:i/>
          <w:spacing w:val="-2"/>
        </w:rPr>
        <w:t> </w:t>
      </w:r>
      <w:r>
        <w:rPr>
          <w:i/>
          <w:spacing w:val="-1"/>
        </w:rPr>
        <w:t>or</w:t>
      </w:r>
      <w:r>
        <w:rPr>
          <w:i/>
          <w:w w:val="99"/>
        </w:rPr>
        <w:t> </w:t>
      </w:r>
      <w:r>
        <w:rPr>
          <w:i/>
          <w:spacing w:val="97"/>
          <w:w w:val="99"/>
        </w:rPr>
        <w:t> </w:t>
      </w:r>
      <w:r>
        <w:rPr>
          <w:i/>
          <w:spacing w:val="-1"/>
        </w:rPr>
        <w:t>complaint,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  <w:spacing w:val="-1"/>
        </w:rPr>
        <w:t>continue</w:t>
      </w:r>
      <w:r>
        <w:rPr>
          <w:i/>
          <w:spacing w:val="-3"/>
        </w:rPr>
        <w:t> </w:t>
      </w:r>
      <w:r>
        <w:rPr>
          <w:i/>
          <w:spacing w:val="-1"/>
        </w:rPr>
        <w:t>with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harassment,</w:t>
      </w:r>
      <w:r>
        <w:rPr>
          <w:i/>
          <w:spacing w:val="-2"/>
        </w:rPr>
        <w:t> </w:t>
      </w:r>
      <w:r>
        <w:rPr>
          <w:i/>
          <w:spacing w:val="-1"/>
        </w:rPr>
        <w:t>intimidation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  <w:spacing w:val="-1"/>
        </w:rPr>
        <w:t>bullying</w:t>
      </w:r>
      <w:r>
        <w:rPr>
          <w:i/>
          <w:spacing w:val="-3"/>
        </w:rPr>
        <w:t> </w:t>
      </w:r>
      <w:r>
        <w:rPr>
          <w:i/>
          <w:spacing w:val="-1"/>
        </w:rPr>
        <w:t>investigation,</w:t>
      </w:r>
      <w:r>
        <w:rPr>
          <w:i/>
          <w:spacing w:val="-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investigation</w:t>
      </w:r>
      <w:r>
        <w:rPr>
          <w:i/>
          <w:spacing w:val="101"/>
        </w:rPr>
        <w:t> </w:t>
      </w:r>
      <w:r>
        <w:rPr>
          <w:i/>
          <w:spacing w:val="-1"/>
        </w:rPr>
        <w:t>shall</w:t>
      </w:r>
      <w:r>
        <w:rPr>
          <w:i/>
          <w:spacing w:val="-3"/>
        </w:rPr>
        <w:t> </w:t>
      </w:r>
      <w:r>
        <w:rPr>
          <w:i/>
          <w:spacing w:val="-1"/>
        </w:rPr>
        <w:t>be completed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  <w:spacing w:val="-1"/>
        </w:rPr>
        <w:t>accordance with</w:t>
      </w:r>
      <w:r>
        <w:rPr>
          <w:i/>
          <w:spacing w:val="-3"/>
        </w:rPr>
        <w:t> </w:t>
      </w:r>
      <w:r>
        <w:rPr>
          <w:i/>
          <w:spacing w:val="-1"/>
        </w:rPr>
        <w:t>the law.</w:t>
      </w:r>
      <w:r>
        <w:rPr>
          <w:i w:val="0"/>
        </w:rPr>
      </w:r>
    </w:p>
    <w:p>
      <w:pPr>
        <w:tabs>
          <w:tab w:pos="2016" w:val="left" w:leader="none"/>
        </w:tabs>
        <w:spacing w:before="164"/>
        <w:ind w:left="240" w:right="22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note </w:t>
      </w:r>
      <w:r>
        <w:rPr>
          <w:rFonts w:ascii="Calibri"/>
          <w:spacing w:val="-2"/>
          <w:sz w:val="24"/>
        </w:rPr>
        <w:t>that</w:t>
      </w:r>
      <w:r>
        <w:rPr>
          <w:rFonts w:ascii="Calibri"/>
          <w:spacing w:val="-1"/>
          <w:sz w:val="24"/>
        </w:rPr>
        <w:t> 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Board Policy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pertaining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</w:t>
      </w:r>
      <w:r>
        <w:rPr>
          <w:rFonts w:ascii="Calibri"/>
          <w:sz w:val="24"/>
        </w:rPr>
        <w:t>new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HIB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regulation</w:t>
      </w:r>
      <w:r>
        <w:rPr>
          <w:rFonts w:ascii="Calibri"/>
          <w:sz w:val="24"/>
        </w:rPr>
        <w:t> 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updated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 available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our</w:t>
      </w:r>
      <w:r>
        <w:rPr>
          <w:rFonts w:ascii="Calibri"/>
          <w:spacing w:val="65"/>
          <w:w w:val="99"/>
          <w:sz w:val="24"/>
        </w:rPr>
        <w:t> </w:t>
      </w:r>
      <w:r>
        <w:rPr>
          <w:rFonts w:ascii="Calibri"/>
          <w:sz w:val="24"/>
        </w:rPr>
        <w:t>district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website:</w:t>
        <w:tab/>
      </w:r>
      <w:r>
        <w:rPr>
          <w:rFonts w:ascii="Arial"/>
          <w:color w:val="212121"/>
          <w:spacing w:val="-1"/>
          <w:sz w:val="19"/>
        </w:rPr>
        <w:t>Policy</w:t>
      </w:r>
      <w:r>
        <w:rPr>
          <w:rFonts w:ascii="Arial"/>
          <w:color w:val="212121"/>
          <w:spacing w:val="-23"/>
          <w:sz w:val="19"/>
        </w:rPr>
        <w:t> </w:t>
      </w:r>
      <w:r>
        <w:rPr>
          <w:rFonts w:ascii="Arial"/>
          <w:color w:val="212121"/>
          <w:sz w:val="19"/>
        </w:rPr>
        <w:t>and</w:t>
      </w:r>
      <w:r>
        <w:rPr>
          <w:rFonts w:ascii="Arial"/>
          <w:color w:val="212121"/>
          <w:spacing w:val="-22"/>
          <w:sz w:val="19"/>
        </w:rPr>
        <w:t> </w:t>
      </w:r>
      <w:r>
        <w:rPr>
          <w:rFonts w:ascii="Arial"/>
          <w:color w:val="212121"/>
          <w:sz w:val="19"/>
        </w:rPr>
        <w:t>Regulations</w:t>
      </w:r>
      <w:r>
        <w:rPr>
          <w:rFonts w:ascii="Arial"/>
          <w:color w:val="212121"/>
          <w:spacing w:val="-21"/>
          <w:sz w:val="19"/>
        </w:rPr>
        <w:t> </w:t>
      </w:r>
      <w:r>
        <w:rPr>
          <w:rFonts w:ascii="Arial"/>
          <w:color w:val="1154CC"/>
          <w:spacing w:val="-21"/>
          <w:sz w:val="19"/>
        </w:rPr>
      </w:r>
      <w:hyperlink r:id="rId6">
        <w:r>
          <w:rPr>
            <w:rFonts w:ascii="Arial"/>
            <w:color w:val="1154CC"/>
            <w:spacing w:val="-1"/>
            <w:sz w:val="19"/>
            <w:u w:val="single" w:color="1154CC"/>
          </w:rPr>
          <w:t>http://www.teaneckschools.org/PolicyandRegulations.aspx</w:t>
        </w:r>
        <w:r>
          <w:rPr>
            <w:rFonts w:ascii="Arial"/>
            <w:color w:val="1154CC"/>
            <w:w w:val="99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1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questions,</w:t>
      </w:r>
      <w:r>
        <w:rPr>
          <w:rFonts w:ascii="Calibri" w:hAnsi="Calibri" w:cs="Calibri" w:eastAsia="Calibri"/>
        </w:rPr>
        <w:t> please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your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school’s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principal.</w:t>
      </w:r>
    </w:p>
    <w:p>
      <w:pPr>
        <w:spacing w:before="18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Sincerely,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2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73608" cy="68284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8" cy="6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8"/>
        <w:ind w:left="240" w:right="73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Dr.</w:t>
      </w:r>
      <w:r>
        <w:rPr>
          <w:rFonts w:ascii="Times New Roman"/>
          <w:sz w:val="24"/>
        </w:rPr>
        <w:t> Christopher </w:t>
      </w:r>
      <w:r>
        <w:rPr>
          <w:rFonts w:ascii="Times New Roman"/>
          <w:spacing w:val="-1"/>
          <w:sz w:val="24"/>
        </w:rPr>
        <w:t>Irving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z w:val="24"/>
        </w:rPr>
        <w:t> of Schools</w:t>
      </w:r>
    </w:p>
    <w:sectPr>
      <w:type w:val="continuous"/>
      <w:pgSz w:w="12240" w:h="15840"/>
      <w:pgMar w:top="70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2"/>
      <w:ind w:left="240"/>
    </w:pPr>
    <w:rPr>
      <w:rFonts w:ascii="Calibri" w:hAnsi="Calibri" w:eastAsia="Calibri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eaneckschools.org/PolicyandRegulations.aspx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tboe</dc:creator>
  <dc:title>A</dc:title>
  <dcterms:created xsi:type="dcterms:W3CDTF">2018-09-21T10:22:46Z</dcterms:created>
  <dcterms:modified xsi:type="dcterms:W3CDTF">2018-09-21T10:22:46Z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2018-09-21T00:00:00Z</vt:filetime>
  </property>
</Properties>
</file>