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DB" w:rsidRDefault="00FB12DB" w:rsidP="00FB12DB">
      <w:pPr>
        <w:pStyle w:val="BasicParagraph"/>
        <w:suppressAutoHyphens/>
        <w:ind w:left="450" w:hanging="450"/>
        <w:rPr>
          <w:rFonts w:ascii="HelveticaNeueLTStd-LtCn" w:hAnsi="HelveticaNeueLTStd-LtCn" w:cs="HelveticaNeueLTStd-LtCn"/>
        </w:rPr>
      </w:pP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r w:rsidRPr="00C83757">
        <w:rPr>
          <w:rFonts w:ascii="HelveticaNeueLTStd-LtCn" w:hAnsi="HelveticaNeueLTStd-LtCn" w:cs="HelveticaNeueLTStd-LtCn"/>
          <w:color w:val="000000"/>
        </w:rPr>
        <w:t>Dear Parents:</w:t>
      </w: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r w:rsidRPr="00C83757">
        <w:rPr>
          <w:rFonts w:ascii="HelveticaNeueLTStd-LtCn" w:hAnsi="HelveticaNeueLTStd-LtCn" w:cs="HelveticaNeueLTStd-LtCn"/>
          <w:color w:val="000000"/>
        </w:rPr>
        <w:t xml:space="preserve">Welcome to the start of a new school year and a year of A+ School Rewards. Beginning </w:t>
      </w:r>
      <w:r w:rsidR="00DD52A3">
        <w:rPr>
          <w:rFonts w:ascii="HelveticaNeueLTStd-LtCn" w:hAnsi="HelveticaNeueLTStd-LtCn" w:cs="HelveticaNeueLTStd-LtCn"/>
          <w:color w:val="000000"/>
        </w:rPr>
        <w:t>September 7,</w:t>
      </w:r>
      <w:r w:rsidRPr="00C83757">
        <w:rPr>
          <w:rFonts w:ascii="HelveticaNeueLTStd-LtCn" w:hAnsi="HelveticaNeueLTStd-LtCn" w:cs="HelveticaNeueLTStd-LtCn"/>
          <w:color w:val="000000"/>
        </w:rPr>
        <w:t xml:space="preserve"> 201</w:t>
      </w:r>
      <w:r w:rsidR="00DD52A3">
        <w:rPr>
          <w:rFonts w:ascii="HelveticaNeueLTStd-LtCn" w:hAnsi="HelveticaNeueLTStd-LtCn" w:cs="HelveticaNeueLTStd-LtCn"/>
          <w:color w:val="000000"/>
        </w:rPr>
        <w:t>8</w:t>
      </w:r>
      <w:r w:rsidRPr="00C83757">
        <w:rPr>
          <w:rFonts w:ascii="HelveticaNeueLTStd-LtCn" w:hAnsi="HelveticaNeueLTStd-LtCn" w:cs="HelveticaNeueLTStd-LtCn"/>
          <w:color w:val="000000"/>
        </w:rPr>
        <w:t xml:space="preserve"> through March</w:t>
      </w:r>
      <w:bookmarkStart w:id="0" w:name="_GoBack"/>
      <w:bookmarkEnd w:id="0"/>
      <w:r w:rsidRPr="00C83757">
        <w:rPr>
          <w:rFonts w:ascii="HelveticaNeueLTStd-LtCn" w:hAnsi="HelveticaNeueLTStd-LtCn" w:cs="HelveticaNeueLTStd-LtCn"/>
          <w:color w:val="000000"/>
        </w:rPr>
        <w:t xml:space="preserve"> 1</w:t>
      </w:r>
      <w:r w:rsidR="00DD52A3">
        <w:rPr>
          <w:rFonts w:ascii="HelveticaNeueLTStd-LtCn" w:hAnsi="HelveticaNeueLTStd-LtCn" w:cs="HelveticaNeueLTStd-LtCn"/>
          <w:color w:val="000000"/>
        </w:rPr>
        <w:t>6</w:t>
      </w:r>
      <w:r w:rsidRPr="00C83757">
        <w:rPr>
          <w:rFonts w:ascii="HelveticaNeueLTStd-LtCn" w:hAnsi="HelveticaNeueLTStd-LtCn" w:cs="HelveticaNeueLTStd-LtCn"/>
          <w:color w:val="000000"/>
        </w:rPr>
        <w:t>, 201</w:t>
      </w:r>
      <w:r w:rsidR="00DD52A3">
        <w:rPr>
          <w:rFonts w:ascii="HelveticaNeueLTStd-LtCn" w:hAnsi="HelveticaNeueLTStd-LtCn" w:cs="HelveticaNeueLTStd-LtCn"/>
          <w:color w:val="000000"/>
        </w:rPr>
        <w:t>9</w:t>
      </w:r>
      <w:r w:rsidR="00803C2E">
        <w:rPr>
          <w:rFonts w:ascii="HelveticaNeueLTStd-LtCn" w:hAnsi="HelveticaNeueLTStd-LtCn" w:cs="HelveticaNeueLTStd-LtCn"/>
          <w:color w:val="000000"/>
        </w:rPr>
        <w:t>,</w:t>
      </w:r>
      <w:r w:rsidR="00DA4DD4">
        <w:rPr>
          <w:rFonts w:ascii="HelveticaNeueLTStd-LtCn" w:hAnsi="HelveticaNeueLTStd-LtCn" w:cs="HelveticaNeueLTStd-LtCn"/>
          <w:color w:val="000000"/>
        </w:rPr>
        <w:t xml:space="preserve"> </w:t>
      </w:r>
      <w:r w:rsidR="00DA4DD4">
        <w:rPr>
          <w:rFonts w:ascii="HelveticaNeueLTStd-LtCn" w:hAnsi="HelveticaNeueLTStd-LtCn" w:cs="HelveticaNeueLTStd-LtCn"/>
          <w:b/>
          <w:color w:val="000000"/>
          <w:u w:val="single"/>
        </w:rPr>
        <w:t>Bryant School ID</w:t>
      </w:r>
      <w:r w:rsidR="00DA4DD4" w:rsidRPr="00DA4DD4">
        <w:rPr>
          <w:rFonts w:ascii="HelveticaNeueLTStd-LtCn" w:hAnsi="HelveticaNeueLTStd-LtCn" w:cs="HelveticaNeueLTStd-LtCn"/>
          <w:b/>
          <w:color w:val="000000"/>
          <w:u w:val="single"/>
        </w:rPr>
        <w:t>#</w:t>
      </w:r>
      <w:r w:rsidR="00DA4DD4">
        <w:rPr>
          <w:rFonts w:ascii="HelveticaNeueLTStd-LtCn" w:hAnsi="HelveticaNeueLTStd-LtCn" w:cs="HelveticaNeueLTStd-LtCn"/>
          <w:b/>
          <w:color w:val="000000"/>
          <w:u w:val="single"/>
        </w:rPr>
        <w:t xml:space="preserve"> </w:t>
      </w:r>
      <w:r w:rsidR="00DA4DD4" w:rsidRPr="00DA4DD4">
        <w:rPr>
          <w:rFonts w:ascii="HelveticaNeueLTStd-LtCn" w:hAnsi="HelveticaNeueLTStd-LtCn" w:cs="HelveticaNeueLTStd-LtCn"/>
          <w:b/>
          <w:color w:val="000000"/>
          <w:u w:val="single"/>
        </w:rPr>
        <w:t>07257</w:t>
      </w:r>
      <w:r w:rsidRPr="00C83757">
        <w:rPr>
          <w:rFonts w:ascii="HelveticaNeueLTStd-LtCnO" w:hAnsi="HelveticaNeueLTStd-LtCnO" w:cs="HelveticaNeueLTStd-LtCnO"/>
          <w:i/>
          <w:iCs/>
          <w:color w:val="000000"/>
        </w:rPr>
        <w:t xml:space="preserve"> </w:t>
      </w:r>
      <w:r w:rsidRPr="00C83757">
        <w:rPr>
          <w:rFonts w:ascii="HelveticaNeueLTStd-LtCn" w:hAnsi="HelveticaNeueLTStd-LtCn" w:cs="HelveticaNeueLTStd-LtCn"/>
          <w:color w:val="000000"/>
        </w:rPr>
        <w:t>will have the opportunity to earn cash through the Stop &amp; Shop A+ School Rewards Program.</w:t>
      </w: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r w:rsidRPr="00C83757">
        <w:rPr>
          <w:rFonts w:ascii="HelveticaNeueLTStd-LtCn" w:hAnsi="HelveticaNeueLTStd-LtCn" w:cs="HelveticaNeueLTStd-LtCn"/>
          <w:color w:val="000000"/>
        </w:rPr>
        <w:t>All you have to do is:</w:t>
      </w:r>
    </w:p>
    <w:p w:rsidR="00DD52A3" w:rsidRPr="00DD52A3" w:rsidRDefault="00DD52A3" w:rsidP="00DD52A3">
      <w:pPr>
        <w:pStyle w:val="NoSpacing"/>
        <w:numPr>
          <w:ilvl w:val="0"/>
          <w:numId w:val="1"/>
        </w:numPr>
        <w:rPr>
          <w:rFonts w:ascii="HelveticaNeueLTStd-LtCn" w:eastAsiaTheme="minorEastAsia" w:hAnsi="HelveticaNeueLTStd-LtCn" w:cs="HelveticaNeueLTStd-LtCn"/>
          <w:color w:val="000000"/>
          <w:sz w:val="24"/>
        </w:rPr>
      </w:pPr>
      <w:r w:rsidRPr="00DD52A3">
        <w:rPr>
          <w:rFonts w:ascii="HelveticaNeueLTStd-LtCn" w:eastAsiaTheme="minorEastAsia" w:hAnsi="HelveticaNeueLTStd-LtCn" w:cs="HelveticaNeueLTStd-LtCn"/>
          <w:color w:val="000000"/>
          <w:sz w:val="24"/>
        </w:rPr>
        <w:t xml:space="preserve">Beginning August 3, 2018, </w:t>
      </w:r>
      <w:r>
        <w:rPr>
          <w:rFonts w:ascii="HelveticaNeueLTStd-LtCn" w:eastAsiaTheme="minorEastAsia" w:hAnsi="HelveticaNeueLTStd-LtCn" w:cs="HelveticaNeueLTStd-LtCn"/>
          <w:color w:val="000000"/>
          <w:sz w:val="24"/>
        </w:rPr>
        <w:t xml:space="preserve">visit stopandshop.com </w:t>
      </w:r>
      <w:r w:rsidRPr="00DD52A3">
        <w:rPr>
          <w:rFonts w:ascii="HelveticaNeueLTStd-LtCn" w:eastAsiaTheme="minorEastAsia" w:hAnsi="HelveticaNeueLTStd-LtCn" w:cs="HelveticaNeueLTStd-LtCn"/>
          <w:color w:val="000000"/>
          <w:sz w:val="24"/>
        </w:rPr>
        <w:t xml:space="preserve">and select SIGN IN at the top right to log into your online account.  Once logged in, select MY ACCOUNT, MANAGE MY ACCOUNT, then REWARDS &amp; SAVINGS to select your school.  </w:t>
      </w:r>
    </w:p>
    <w:p w:rsidR="00DD52A3" w:rsidRPr="00DD52A3" w:rsidRDefault="00DD52A3" w:rsidP="00DD52A3">
      <w:pPr>
        <w:pStyle w:val="NoSpacing"/>
        <w:numPr>
          <w:ilvl w:val="0"/>
          <w:numId w:val="1"/>
        </w:numPr>
        <w:rPr>
          <w:rFonts w:ascii="HelveticaNeueLTStd-LtCn" w:eastAsiaTheme="minorEastAsia" w:hAnsi="HelveticaNeueLTStd-LtCn" w:cs="HelveticaNeueLTStd-LtCn"/>
          <w:color w:val="000000"/>
          <w:sz w:val="24"/>
        </w:rPr>
      </w:pPr>
      <w:r w:rsidRPr="00DD52A3">
        <w:rPr>
          <w:rFonts w:ascii="HelveticaNeueLTStd-LtCn" w:eastAsiaTheme="minorEastAsia" w:hAnsi="HelveticaNeueLTStd-LtCn" w:cs="HelveticaNeueLTStd-LtCn"/>
          <w:color w:val="000000"/>
          <w:sz w:val="24"/>
        </w:rPr>
        <w:t xml:space="preserve">If you do not have an online account, visit </w:t>
      </w:r>
      <w:hyperlink r:id="rId7" w:history="1">
        <w:r w:rsidRPr="00DD52A3">
          <w:rPr>
            <w:rFonts w:ascii="HelveticaNeueLTStd-LtCn" w:eastAsiaTheme="minorEastAsia" w:hAnsi="HelveticaNeueLTStd-LtCn" w:cs="HelveticaNeueLTStd-LtCn"/>
            <w:color w:val="000000"/>
            <w:sz w:val="24"/>
          </w:rPr>
          <w:t>stopandshop.com</w:t>
        </w:r>
      </w:hyperlink>
      <w:r w:rsidRPr="00DD52A3">
        <w:rPr>
          <w:rFonts w:ascii="HelveticaNeueLTStd-LtCn" w:eastAsiaTheme="minorEastAsia" w:hAnsi="HelveticaNeueLTStd-LtCn" w:cs="HelveticaNeueLTStd-LtCn"/>
          <w:color w:val="000000"/>
          <w:sz w:val="24"/>
        </w:rPr>
        <w:t xml:space="preserve"> and click REGISTER.  Follow the prompts to create your online account.  Once logged in, follow the instructions listed above.</w:t>
      </w:r>
    </w:p>
    <w:p w:rsidR="001B4F3C" w:rsidRDefault="00DD52A3" w:rsidP="00DD52A3">
      <w:pPr>
        <w:pStyle w:val="NoSpacing"/>
        <w:numPr>
          <w:ilvl w:val="0"/>
          <w:numId w:val="1"/>
        </w:numPr>
        <w:rPr>
          <w:rFonts w:ascii="HelveticaNeueLTStd-LtCn" w:eastAsiaTheme="minorEastAsia" w:hAnsi="HelveticaNeueLTStd-LtCn" w:cs="HelveticaNeueLTStd-LtCn"/>
          <w:color w:val="000000"/>
          <w:sz w:val="24"/>
        </w:rPr>
      </w:pPr>
      <w:r w:rsidRPr="00DD52A3">
        <w:rPr>
          <w:rFonts w:ascii="HelveticaNeueLTStd-LtCn" w:eastAsiaTheme="minorEastAsia" w:hAnsi="HelveticaNeueLTStd-LtCn" w:cs="HelveticaNeueLTStd-LtCn"/>
          <w:color w:val="000000"/>
          <w:sz w:val="24"/>
        </w:rPr>
        <w:t xml:space="preserve">You’ll need your 13-digit Stop &amp; Shop Card number and the School ID # </w:t>
      </w:r>
    </w:p>
    <w:p w:rsidR="001B4F3C" w:rsidRDefault="001B4F3C" w:rsidP="001B4F3C">
      <w:pPr>
        <w:pStyle w:val="NoSpacing"/>
        <w:ind w:left="360"/>
        <w:rPr>
          <w:rFonts w:ascii="HelveticaNeueLTStd-LtCn" w:eastAsiaTheme="minorEastAsia" w:hAnsi="HelveticaNeueLTStd-LtCn" w:cs="HelveticaNeueLTStd-LtCn"/>
          <w:color w:val="000000"/>
          <w:sz w:val="24"/>
        </w:rPr>
      </w:pPr>
    </w:p>
    <w:p w:rsidR="00DD52A3" w:rsidRPr="00DD52A3" w:rsidRDefault="00DD52A3" w:rsidP="001B4F3C">
      <w:pPr>
        <w:pStyle w:val="NoSpacing"/>
        <w:ind w:left="360"/>
        <w:jc w:val="center"/>
        <w:rPr>
          <w:rFonts w:ascii="HelveticaNeueLTStd-LtCn" w:eastAsiaTheme="minorEastAsia" w:hAnsi="HelveticaNeueLTStd-LtCn" w:cs="HelveticaNeueLTStd-LtCn"/>
          <w:color w:val="000000"/>
          <w:sz w:val="24"/>
        </w:rPr>
      </w:pPr>
      <w:r w:rsidRPr="00DD52A3">
        <w:rPr>
          <w:rFonts w:ascii="HelveticaNeueLTStd-LtCn" w:eastAsiaTheme="minorEastAsia" w:hAnsi="HelveticaNeueLTStd-LtCn" w:cs="HelveticaNeueLTStd-LtCn"/>
          <w:color w:val="000000"/>
          <w:sz w:val="24"/>
        </w:rPr>
        <w:t>OR, if you need assistance call 1-877-366-2668 OPTION #1</w:t>
      </w:r>
    </w:p>
    <w:p w:rsidR="00DD52A3" w:rsidRDefault="00DD52A3"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r w:rsidRPr="00C83757">
        <w:rPr>
          <w:rFonts w:ascii="HelveticaNeueLTStd-LtCn" w:hAnsi="HelveticaNeueLTStd-LtCn" w:cs="HelveticaNeueLTStd-LtCn"/>
          <w:color w:val="000000"/>
        </w:rPr>
        <w:t>If you registered your card last year, you DO NOT need to re-register this year. You can visit the website to verify correct school assignment. Also, don’t forget to encourage your friends and relatives to do the same. It could mean more CASH for our school.</w:t>
      </w: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r w:rsidRPr="00C83757">
        <w:rPr>
          <w:rFonts w:ascii="HelveticaNeueLTStd-LtCn" w:hAnsi="HelveticaNeueLTStd-LtCn" w:cs="HelveticaNeueLTStd-LtCn"/>
          <w:color w:val="000000"/>
        </w:rPr>
        <w:t>After you register your card, each shopping trip at Stop &amp; Shop using your Card earns CASH for our school. Each month, the amount of CASH awarded will be updated on the Stop &amp; Shop A+ website. You can track the amount of points you earn for our school by checking your grocery receipt and online when you create an account at www.stopandshop.com. Our school will receive a check at the end of the program and the money can be used for any of our school’s educational needs.</w:t>
      </w:r>
    </w:p>
    <w:p w:rsidR="00C83757" w:rsidRPr="00C83757" w:rsidRDefault="00C83757" w:rsidP="00C83757">
      <w:pPr>
        <w:widowControl w:val="0"/>
        <w:tabs>
          <w:tab w:val="left" w:pos="260"/>
          <w:tab w:val="left" w:pos="460"/>
        </w:tabs>
        <w:suppressAutoHyphens/>
        <w:autoSpaceDE w:val="0"/>
        <w:autoSpaceDN w:val="0"/>
        <w:adjustRightInd w:val="0"/>
        <w:spacing w:line="288" w:lineRule="auto"/>
        <w:textAlignment w:val="center"/>
        <w:rPr>
          <w:rFonts w:ascii="HelveticaNeueLTStd-LtCn" w:hAnsi="HelveticaNeueLTStd-LtCn" w:cs="HelveticaNeueLTStd-LtCn"/>
          <w:color w:val="000000"/>
        </w:rPr>
      </w:pPr>
    </w:p>
    <w:p w:rsidR="001B4F3C" w:rsidRDefault="00C83757" w:rsidP="00C83757">
      <w:pPr>
        <w:widowControl w:val="0"/>
        <w:suppressAutoHyphens/>
        <w:autoSpaceDE w:val="0"/>
        <w:autoSpaceDN w:val="0"/>
        <w:adjustRightInd w:val="0"/>
        <w:spacing w:line="288" w:lineRule="auto"/>
        <w:textAlignment w:val="center"/>
        <w:rPr>
          <w:rFonts w:ascii="HelveticaNeueLTStd-LtCn" w:hAnsi="HelveticaNeueLTStd-LtCn" w:cs="HelveticaNeueLTStd-LtCn"/>
          <w:color w:val="000000"/>
        </w:rPr>
      </w:pPr>
      <w:r w:rsidRPr="00C83757">
        <w:rPr>
          <w:rFonts w:ascii="HelveticaNeueLTStd-LtCn" w:hAnsi="HelveticaNeueLTStd-LtCn" w:cs="HelveticaNeueLTStd-LtCn"/>
          <w:color w:val="000000"/>
        </w:rPr>
        <w:t xml:space="preserve">Thanks for supporting </w:t>
      </w:r>
      <w:r w:rsidR="00DD52A3">
        <w:rPr>
          <w:rFonts w:ascii="HelveticaNeueLTStd-LtCn" w:hAnsi="HelveticaNeueLTStd-LtCn" w:cs="HelveticaNeueLTStd-LtCn"/>
          <w:color w:val="000000"/>
        </w:rPr>
        <w:t>Bryant</w:t>
      </w:r>
      <w:r w:rsidRPr="00C83757">
        <w:rPr>
          <w:rFonts w:ascii="HelveticaNeueLTStd-LtCn" w:hAnsi="HelveticaNeueLTStd-LtCn" w:cs="HelveticaNeueLTStd-LtCn"/>
          <w:color w:val="000000"/>
        </w:rPr>
        <w:t xml:space="preserve"> school.</w:t>
      </w:r>
    </w:p>
    <w:sectPr w:rsidR="001B4F3C" w:rsidSect="001B4F3C">
      <w:headerReference w:type="default" r:id="rId8"/>
      <w:footerReference w:type="default" r:id="rId9"/>
      <w:pgSz w:w="12240" w:h="15840"/>
      <w:pgMar w:top="1170" w:right="1350" w:bottom="1350" w:left="117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DB" w:rsidRDefault="00FB12DB" w:rsidP="00FB12DB">
      <w:r>
        <w:separator/>
      </w:r>
    </w:p>
  </w:endnote>
  <w:endnote w:type="continuationSeparator" w:id="0">
    <w:p w:rsidR="00FB12DB" w:rsidRDefault="00FB12DB" w:rsidP="00FB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Ref">
    <w:altName w:val="Tahoma"/>
    <w:charset w:val="00"/>
    <w:family w:val="swiss"/>
    <w:pitch w:val="variable"/>
    <w:sig w:usb0="00000001" w:usb1="00000000" w:usb2="00000000" w:usb3="00000000" w:csb0="0000019F" w:csb1="00000000"/>
  </w:font>
  <w:font w:name="HelveticaNeueLTStd-LtCn">
    <w:altName w:val="HelveticaNeueLT Std Lt Cn"/>
    <w:panose1 w:val="00000000000000000000"/>
    <w:charset w:val="4D"/>
    <w:family w:val="auto"/>
    <w:notTrueType/>
    <w:pitch w:val="default"/>
    <w:sig w:usb0="00000003" w:usb1="00000000" w:usb2="00000000" w:usb3="00000000" w:csb0="00000001" w:csb1="00000000"/>
  </w:font>
  <w:font w:name="HelveticaNeueLTStd-LtCnO">
    <w:altName w:val="Cambria"/>
    <w:panose1 w:val="00000000000000000000"/>
    <w:charset w:val="4D"/>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DB" w:rsidRDefault="00291F39" w:rsidP="00FB12DB">
    <w:pPr>
      <w:pStyle w:val="Footer"/>
      <w:jc w:val="center"/>
    </w:pPr>
    <w:r>
      <w:rPr>
        <w:noProof/>
      </w:rPr>
      <w:drawing>
        <wp:inline distT="0" distB="0" distL="0" distR="0">
          <wp:extent cx="2560320" cy="1008888"/>
          <wp:effectExtent l="0" t="0" r="508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US-SS-URL.png"/>
                  <pic:cNvPicPr/>
                </pic:nvPicPr>
                <pic:blipFill>
                  <a:blip r:embed="rId1">
                    <a:extLst>
                      <a:ext uri="{28A0092B-C50C-407E-A947-70E740481C1C}">
                        <a14:useLocalDpi xmlns:a14="http://schemas.microsoft.com/office/drawing/2010/main" val="0"/>
                      </a:ext>
                    </a:extLst>
                  </a:blip>
                  <a:stretch>
                    <a:fillRect/>
                  </a:stretch>
                </pic:blipFill>
                <pic:spPr>
                  <a:xfrm>
                    <a:off x="0" y="0"/>
                    <a:ext cx="2560320" cy="1008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DB" w:rsidRDefault="00FB12DB" w:rsidP="00FB12DB">
      <w:r>
        <w:separator/>
      </w:r>
    </w:p>
  </w:footnote>
  <w:footnote w:type="continuationSeparator" w:id="0">
    <w:p w:rsidR="00FB12DB" w:rsidRDefault="00FB12DB" w:rsidP="00FB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F3C" w:rsidRPr="00535B53" w:rsidRDefault="001B4F3C" w:rsidP="001B4F3C">
    <w:pPr>
      <w:pStyle w:val="Header"/>
      <w:jc w:val="center"/>
      <w:rPr>
        <w:rFonts w:asciiTheme="majorHAnsi" w:hAnsiTheme="majorHAnsi" w:cs="Tahoma"/>
        <w:b/>
        <w:sz w:val="26"/>
        <w:szCs w:val="26"/>
      </w:rPr>
    </w:pPr>
    <w:r w:rsidRPr="00050133">
      <w:rPr>
        <w:rFonts w:ascii="Cooper Black" w:hAnsi="Cooper Black" w:cs="Tahoma"/>
        <w:noProof/>
        <w:sz w:val="20"/>
        <w:szCs w:val="20"/>
      </w:rPr>
      <w:drawing>
        <wp:anchor distT="0" distB="0" distL="114300" distR="114300" simplePos="0" relativeHeight="251659264" behindDoc="0" locked="0" layoutInCell="1" allowOverlap="1" wp14:anchorId="5EB0A586" wp14:editId="39CAE42A">
          <wp:simplePos x="0" y="0"/>
          <wp:positionH relativeFrom="column">
            <wp:posOffset>-52070</wp:posOffset>
          </wp:positionH>
          <wp:positionV relativeFrom="margin">
            <wp:posOffset>-1196975</wp:posOffset>
          </wp:positionV>
          <wp:extent cx="922407" cy="977227"/>
          <wp:effectExtent l="0" t="0" r="0" b="0"/>
          <wp:wrapNone/>
          <wp:docPr id="16" name="Picture 16" descr="Teaneck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neck Apple"/>
                  <pic:cNvPicPr>
                    <a:picLocks noChangeAspect="1" noChangeArrowheads="1"/>
                  </pic:cNvPicPr>
                </pic:nvPicPr>
                <pic:blipFill>
                  <a:blip r:embed="rId1"/>
                  <a:srcRect/>
                  <a:stretch>
                    <a:fillRect/>
                  </a:stretch>
                </pic:blipFill>
                <pic:spPr bwMode="auto">
                  <a:xfrm>
                    <a:off x="0" y="0"/>
                    <a:ext cx="922407" cy="9772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50133">
      <w:rPr>
        <w:rFonts w:ascii="Cooper Black" w:hAnsi="Cooper Black" w:cs="Tahoma"/>
        <w:sz w:val="26"/>
        <w:szCs w:val="26"/>
      </w:rPr>
      <w:t>Bryant Scho</w:t>
    </w:r>
    <w:r>
      <w:rPr>
        <w:rFonts w:ascii="Cooper Black" w:hAnsi="Cooper Black" w:cs="Tahoma"/>
        <w:sz w:val="26"/>
        <w:szCs w:val="26"/>
      </w:rPr>
      <w:t>ol</w:t>
    </w:r>
  </w:p>
  <w:p w:rsidR="001B4F3C" w:rsidRPr="00535B53" w:rsidRDefault="001B4F3C" w:rsidP="001B4F3C">
    <w:pPr>
      <w:pStyle w:val="Header"/>
      <w:jc w:val="center"/>
      <w:rPr>
        <w:rFonts w:asciiTheme="majorHAnsi" w:hAnsiTheme="majorHAnsi" w:cs="Tahoma"/>
        <w:sz w:val="26"/>
        <w:szCs w:val="26"/>
      </w:rPr>
    </w:pPr>
    <w:r>
      <w:rPr>
        <w:rFonts w:asciiTheme="majorHAnsi" w:hAnsiTheme="majorHAnsi" w:cs="Tahoma"/>
        <w:sz w:val="26"/>
        <w:szCs w:val="26"/>
      </w:rPr>
      <w:t>One Tryon Avenue</w:t>
    </w:r>
    <w:r w:rsidRPr="00535B53">
      <w:rPr>
        <w:rFonts w:asciiTheme="majorHAnsi" w:hAnsiTheme="majorHAnsi" w:cs="Tahoma"/>
        <w:sz w:val="26"/>
        <w:szCs w:val="26"/>
      </w:rPr>
      <w:t xml:space="preserve"> </w:t>
    </w:r>
    <w:r w:rsidRPr="00535B53">
      <w:rPr>
        <w:rFonts w:asciiTheme="majorHAnsi" w:hAnsiTheme="majorHAnsi" w:cs="Tahoma"/>
        <w:sz w:val="26"/>
        <w:szCs w:val="26"/>
      </w:rPr>
      <w:sym w:font="Wingdings" w:char="F09F"/>
    </w:r>
    <w:r>
      <w:rPr>
        <w:rFonts w:asciiTheme="majorHAnsi" w:hAnsiTheme="majorHAnsi" w:cs="Tahoma"/>
        <w:sz w:val="26"/>
        <w:szCs w:val="26"/>
      </w:rPr>
      <w:t xml:space="preserve"> </w:t>
    </w:r>
    <w:r w:rsidRPr="00535B53">
      <w:rPr>
        <w:rFonts w:asciiTheme="majorHAnsi" w:hAnsiTheme="majorHAnsi" w:cs="Tahoma"/>
        <w:sz w:val="26"/>
        <w:szCs w:val="26"/>
      </w:rPr>
      <w:t>Teaneck, NJ  07666</w:t>
    </w:r>
  </w:p>
  <w:p w:rsidR="001B4F3C" w:rsidRPr="00535B53" w:rsidRDefault="001B4F3C" w:rsidP="001B4F3C">
    <w:pPr>
      <w:pStyle w:val="Header"/>
      <w:pBdr>
        <w:bottom w:val="double" w:sz="4" w:space="1" w:color="auto"/>
      </w:pBdr>
      <w:jc w:val="center"/>
      <w:rPr>
        <w:rFonts w:asciiTheme="majorHAnsi" w:hAnsiTheme="majorHAnsi" w:cs="Tahoma"/>
        <w:sz w:val="26"/>
        <w:szCs w:val="26"/>
      </w:rPr>
    </w:pPr>
    <w:r w:rsidRPr="00535B53">
      <w:rPr>
        <w:rFonts w:asciiTheme="majorHAnsi" w:hAnsiTheme="majorHAnsi" w:cs="Tahoma"/>
        <w:sz w:val="26"/>
        <w:szCs w:val="26"/>
      </w:rPr>
      <w:t>Tel (201) 833-</w:t>
    </w:r>
    <w:r>
      <w:rPr>
        <w:rFonts w:asciiTheme="majorHAnsi" w:hAnsiTheme="majorHAnsi" w:cs="Tahoma"/>
        <w:sz w:val="26"/>
        <w:szCs w:val="26"/>
      </w:rPr>
      <w:t>5545</w:t>
    </w:r>
    <w:r w:rsidRPr="00535B53">
      <w:rPr>
        <w:rFonts w:asciiTheme="majorHAnsi" w:hAnsiTheme="majorHAnsi" w:cs="Tahoma"/>
        <w:sz w:val="26"/>
        <w:szCs w:val="26"/>
      </w:rPr>
      <w:t xml:space="preserve"> </w:t>
    </w:r>
    <w:r w:rsidRPr="00535B53">
      <w:rPr>
        <w:rFonts w:asciiTheme="majorHAnsi" w:hAnsiTheme="majorHAnsi" w:cs="Tahoma"/>
        <w:sz w:val="26"/>
        <w:szCs w:val="26"/>
      </w:rPr>
      <w:sym w:font="Wingdings" w:char="F09F"/>
    </w:r>
    <w:r w:rsidRPr="00535B53">
      <w:rPr>
        <w:rFonts w:asciiTheme="majorHAnsi" w:hAnsiTheme="majorHAnsi" w:cs="Tahoma"/>
        <w:sz w:val="26"/>
        <w:szCs w:val="26"/>
      </w:rPr>
      <w:t xml:space="preserve"> Fax (201) 862-23</w:t>
    </w:r>
    <w:r>
      <w:rPr>
        <w:rFonts w:asciiTheme="majorHAnsi" w:hAnsiTheme="majorHAnsi" w:cs="Tahoma"/>
        <w:sz w:val="26"/>
        <w:szCs w:val="26"/>
      </w:rPr>
      <w:t>4</w:t>
    </w:r>
    <w:r w:rsidRPr="00535B53">
      <w:rPr>
        <w:rFonts w:asciiTheme="majorHAnsi" w:hAnsiTheme="majorHAnsi" w:cs="Tahoma"/>
        <w:sz w:val="26"/>
        <w:szCs w:val="26"/>
      </w:rPr>
      <w:t>8</w:t>
    </w:r>
  </w:p>
  <w:p w:rsidR="001B4F3C" w:rsidRDefault="001B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1DF6"/>
    <w:multiLevelType w:val="hybridMultilevel"/>
    <w:tmpl w:val="1808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FD929F5"/>
    <w:multiLevelType w:val="hybridMultilevel"/>
    <w:tmpl w:val="CB2C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B"/>
    <w:rsid w:val="00050133"/>
    <w:rsid w:val="00090DCA"/>
    <w:rsid w:val="001B4F3C"/>
    <w:rsid w:val="00291F39"/>
    <w:rsid w:val="006930FB"/>
    <w:rsid w:val="00803C2E"/>
    <w:rsid w:val="00803E91"/>
    <w:rsid w:val="00C4025B"/>
    <w:rsid w:val="00C83757"/>
    <w:rsid w:val="00C95D3B"/>
    <w:rsid w:val="00D25E43"/>
    <w:rsid w:val="00DA4DD4"/>
    <w:rsid w:val="00DD52A3"/>
    <w:rsid w:val="00FB12DB"/>
    <w:rsid w:val="00FC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F13FC99A-800A-445A-AB77-20726A6D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12D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B12DB"/>
    <w:pPr>
      <w:tabs>
        <w:tab w:val="center" w:pos="4320"/>
        <w:tab w:val="right" w:pos="8640"/>
      </w:tabs>
    </w:pPr>
  </w:style>
  <w:style w:type="character" w:customStyle="1" w:styleId="HeaderChar">
    <w:name w:val="Header Char"/>
    <w:basedOn w:val="DefaultParagraphFont"/>
    <w:link w:val="Header"/>
    <w:uiPriority w:val="99"/>
    <w:rsid w:val="00FB12DB"/>
  </w:style>
  <w:style w:type="paragraph" w:styleId="Footer">
    <w:name w:val="footer"/>
    <w:basedOn w:val="Normal"/>
    <w:link w:val="FooterChar"/>
    <w:uiPriority w:val="99"/>
    <w:unhideWhenUsed/>
    <w:rsid w:val="00FB12DB"/>
    <w:pPr>
      <w:tabs>
        <w:tab w:val="center" w:pos="4320"/>
        <w:tab w:val="right" w:pos="8640"/>
      </w:tabs>
    </w:pPr>
  </w:style>
  <w:style w:type="character" w:customStyle="1" w:styleId="FooterChar">
    <w:name w:val="Footer Char"/>
    <w:basedOn w:val="DefaultParagraphFont"/>
    <w:link w:val="Footer"/>
    <w:uiPriority w:val="99"/>
    <w:rsid w:val="00FB12DB"/>
  </w:style>
  <w:style w:type="paragraph" w:styleId="BalloonText">
    <w:name w:val="Balloon Text"/>
    <w:basedOn w:val="Normal"/>
    <w:link w:val="BalloonTextChar"/>
    <w:uiPriority w:val="99"/>
    <w:semiHidden/>
    <w:unhideWhenUsed/>
    <w:rsid w:val="00FB1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2DB"/>
    <w:rPr>
      <w:rFonts w:ascii="Lucida Grande" w:hAnsi="Lucida Grande" w:cs="Lucida Grande"/>
      <w:sz w:val="18"/>
      <w:szCs w:val="18"/>
    </w:rPr>
  </w:style>
  <w:style w:type="character" w:styleId="Hyperlink">
    <w:name w:val="Hyperlink"/>
    <w:unhideWhenUsed/>
    <w:rsid w:val="00DD52A3"/>
    <w:rPr>
      <w:color w:val="0000FF"/>
      <w:u w:val="single"/>
    </w:rPr>
  </w:style>
  <w:style w:type="paragraph" w:styleId="NoSpacing">
    <w:name w:val="No Spacing"/>
    <w:uiPriority w:val="1"/>
    <w:qFormat/>
    <w:rsid w:val="00DD52A3"/>
    <w:rPr>
      <w:rFonts w:ascii="Verdana Ref" w:eastAsia="Times New Roman" w:hAnsi="Verdana Ref" w:cs="Times New Roman"/>
      <w:sz w:val="20"/>
    </w:rPr>
  </w:style>
  <w:style w:type="paragraph" w:styleId="ListParagraph">
    <w:name w:val="List Paragraph"/>
    <w:basedOn w:val="Normal"/>
    <w:uiPriority w:val="34"/>
    <w:qFormat/>
    <w:rsid w:val="001B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636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opandsh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Ahold</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 Broccio</dc:creator>
  <cp:lastModifiedBy>McDuffie, Chanon</cp:lastModifiedBy>
  <cp:revision>2</cp:revision>
  <cp:lastPrinted>2018-08-14T14:38:00Z</cp:lastPrinted>
  <dcterms:created xsi:type="dcterms:W3CDTF">2018-09-24T17:53:00Z</dcterms:created>
  <dcterms:modified xsi:type="dcterms:W3CDTF">2018-09-24T17:53:00Z</dcterms:modified>
</cp:coreProperties>
</file>